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7C884CAD" w:rsidR="000E08B5" w:rsidRPr="00C914B0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sz w:val="22"/>
          <w:szCs w:val="22"/>
        </w:rPr>
      </w:pPr>
      <w:r w:rsidRPr="00C914B0">
        <w:rPr>
          <w:rFonts w:ascii="Arial" w:hAnsi="Arial" w:cs="Arial"/>
          <w:sz w:val="22"/>
          <w:szCs w:val="22"/>
        </w:rPr>
        <w:t xml:space="preserve">Załącznik nr </w:t>
      </w:r>
      <w:r w:rsidR="00C525BE">
        <w:rPr>
          <w:rFonts w:ascii="Arial" w:hAnsi="Arial" w:cs="Arial"/>
          <w:sz w:val="22"/>
          <w:szCs w:val="22"/>
        </w:rPr>
        <w:t>9</w:t>
      </w:r>
      <w:r w:rsidR="003454E8" w:rsidRPr="00C914B0">
        <w:rPr>
          <w:rFonts w:ascii="Arial" w:hAnsi="Arial" w:cs="Arial"/>
          <w:sz w:val="22"/>
          <w:szCs w:val="22"/>
        </w:rPr>
        <w:t xml:space="preserve"> </w:t>
      </w:r>
      <w:r w:rsidRPr="00C914B0">
        <w:rPr>
          <w:rFonts w:ascii="Arial" w:hAnsi="Arial" w:cs="Arial"/>
          <w:sz w:val="22"/>
          <w:szCs w:val="22"/>
        </w:rPr>
        <w:t>do SWZ</w:t>
      </w:r>
    </w:p>
    <w:p w14:paraId="45251C39" w14:textId="77777777" w:rsidR="000E08B5" w:rsidRPr="007C4BF0" w:rsidRDefault="000E08B5" w:rsidP="003454E8">
      <w:pPr>
        <w:pStyle w:val="Default"/>
        <w:spacing w:before="120" w:line="259" w:lineRule="auto"/>
        <w:rPr>
          <w:rFonts w:ascii="Arial" w:hAnsi="Arial" w:cs="Arial"/>
          <w:i/>
          <w:iCs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ePUAP.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C525BE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>Link do postępowania na miniPortalu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miniPortalu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66E5A9B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w pkt. </w:t>
      </w:r>
      <w:r w:rsidR="0015101E" w:rsidRPr="003454E8">
        <w:rPr>
          <w:rFonts w:ascii="Arial" w:hAnsi="Arial" w:cs="Arial"/>
          <w:sz w:val="22"/>
          <w:szCs w:val="22"/>
        </w:rPr>
        <w:t xml:space="preserve">2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>Aby zaszyfrować ofertę Wykonawca musi wejść w szczegóły postepowania na stronie miniPortalu</w:t>
      </w:r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lastRenderedPageBreak/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FFEE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miniPortalu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>do e</w:t>
      </w:r>
      <w:r w:rsidR="000E08B5" w:rsidRPr="003454E8">
        <w:rPr>
          <w:rFonts w:ascii="Arial" w:hAnsi="Arial" w:cs="Arial"/>
        </w:rPr>
        <w:t>PUAP.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Po zalogowaniu do ePUAP</w:t>
      </w:r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może przed upływem terminu do składania ofert wycofać ofertę za pośrednictwem „Formularza do złożenia, zmiany, wycofania oferty lub wniosku” również na miniPortalu. Sposób wycofania oferty został opisany w „Instrukcji użytkownika” dostępnej na miniPortalu.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Otwarcie ofert następuje poprzez użycie mechanizmu do odszyfrowania ofert dostępnego po zalogowaniu w zakładce Deszyfrowanie na miniPortalu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zamieszkania wykonawców, których oferty zostały otwarte; (2) cenach lub kosztach zawartych w ofertach. </w:t>
      </w:r>
    </w:p>
    <w:sectPr w:rsidR="0063139C" w:rsidRPr="003454E8" w:rsidSect="009C1B88">
      <w:headerReference w:type="default" r:id="rId13"/>
      <w:footerReference w:type="default" r:id="rId14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B964" w14:textId="77777777" w:rsidR="003E2C0D" w:rsidRDefault="003E2C0D" w:rsidP="003E2C0D">
      <w:pPr>
        <w:spacing w:after="0" w:line="240" w:lineRule="auto"/>
      </w:pPr>
      <w:r>
        <w:separator/>
      </w:r>
    </w:p>
  </w:endnote>
  <w:endnote w:type="continuationSeparator" w:id="0">
    <w:p w14:paraId="07B221C2" w14:textId="77777777" w:rsidR="003E2C0D" w:rsidRDefault="003E2C0D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2C" w14:textId="379A209F" w:rsidR="00131428" w:rsidRDefault="00131428" w:rsidP="00131428">
    <w:pPr>
      <w:pStyle w:val="Stopka"/>
      <w:jc w:val="center"/>
    </w:pPr>
  </w:p>
  <w:p w14:paraId="334BF742" w14:textId="77777777" w:rsidR="00131428" w:rsidRDefault="00131428">
    <w:pPr>
      <w:pStyle w:val="Stopka"/>
      <w:jc w:val="right"/>
    </w:pPr>
  </w:p>
  <w:sdt>
    <w:sdtPr>
      <w:id w:val="-1316641205"/>
      <w:docPartObj>
        <w:docPartGallery w:val="Page Numbers (Bottom of Page)"/>
        <w:docPartUnique/>
      </w:docPartObj>
    </w:sdtPr>
    <w:sdtEndPr/>
    <w:sdtContent>
      <w:p w14:paraId="04A13081" w14:textId="566D1F05" w:rsidR="00131428" w:rsidRDefault="00131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3A5AF" w14:textId="77777777" w:rsidR="00131428" w:rsidRDefault="0013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B65D" w14:textId="77777777" w:rsidR="003E2C0D" w:rsidRDefault="003E2C0D" w:rsidP="003E2C0D">
      <w:pPr>
        <w:spacing w:after="0" w:line="240" w:lineRule="auto"/>
      </w:pPr>
      <w:r>
        <w:separator/>
      </w:r>
    </w:p>
  </w:footnote>
  <w:footnote w:type="continuationSeparator" w:id="0">
    <w:p w14:paraId="523EE7E7" w14:textId="77777777" w:rsidR="003E2C0D" w:rsidRDefault="003E2C0D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C69D" w14:textId="7AE800E9" w:rsidR="005C66FD" w:rsidRDefault="005C66FD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  <w:bookmarkStart w:id="0" w:name="_Hlk73020601"/>
    <w:bookmarkStart w:id="1" w:name="_Hlk72322741"/>
  </w:p>
  <w:p w14:paraId="1D3B0CA0" w14:textId="586D99BE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E01040" w:rsidRPr="00E01040">
      <w:rPr>
        <w:rFonts w:ascii="Arial" w:eastAsia="Times New Roman" w:hAnsi="Arial" w:cs="Arial"/>
        <w:b/>
        <w:bCs/>
        <w:lang w:eastAsia="pl-PL"/>
      </w:rPr>
      <w:t>BOOS.26.</w:t>
    </w:r>
    <w:r w:rsidR="00EC55D1">
      <w:rPr>
        <w:rFonts w:ascii="Arial" w:eastAsia="Times New Roman" w:hAnsi="Arial" w:cs="Arial"/>
        <w:b/>
        <w:bCs/>
        <w:lang w:eastAsia="pl-PL"/>
      </w:rPr>
      <w:t>3</w:t>
    </w:r>
    <w:r w:rsidR="00E01040" w:rsidRPr="00E01040">
      <w:rPr>
        <w:rFonts w:ascii="Arial" w:eastAsia="Times New Roman" w:hAnsi="Arial" w:cs="Arial"/>
        <w:b/>
        <w:bCs/>
        <w:lang w:eastAsia="pl-PL"/>
      </w:rPr>
      <w:t>.2022</w:t>
    </w:r>
  </w:p>
  <w:p w14:paraId="510DF6BF" w14:textId="77777777" w:rsidR="000E08B5" w:rsidRPr="007876D8" w:rsidRDefault="000E08B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57400">
    <w:abstractNumId w:val="4"/>
  </w:num>
  <w:num w:numId="2" w16cid:durableId="709915296">
    <w:abstractNumId w:val="2"/>
  </w:num>
  <w:num w:numId="3" w16cid:durableId="555627399">
    <w:abstractNumId w:val="0"/>
  </w:num>
  <w:num w:numId="4" w16cid:durableId="1332567689">
    <w:abstractNumId w:val="3"/>
  </w:num>
  <w:num w:numId="5" w16cid:durableId="77405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127DD"/>
    <w:rsid w:val="000A0D81"/>
    <w:rsid w:val="000E08B5"/>
    <w:rsid w:val="00131428"/>
    <w:rsid w:val="0015101E"/>
    <w:rsid w:val="001B5B35"/>
    <w:rsid w:val="003454E8"/>
    <w:rsid w:val="003D055F"/>
    <w:rsid w:val="003E2C0D"/>
    <w:rsid w:val="00413341"/>
    <w:rsid w:val="004553C6"/>
    <w:rsid w:val="004D6020"/>
    <w:rsid w:val="0056739B"/>
    <w:rsid w:val="005C66FD"/>
    <w:rsid w:val="006121C4"/>
    <w:rsid w:val="0063139C"/>
    <w:rsid w:val="007C4BF0"/>
    <w:rsid w:val="008056AC"/>
    <w:rsid w:val="0092740A"/>
    <w:rsid w:val="00927E99"/>
    <w:rsid w:val="009C1B88"/>
    <w:rsid w:val="00B20F00"/>
    <w:rsid w:val="00C525BE"/>
    <w:rsid w:val="00C76262"/>
    <w:rsid w:val="00C914B0"/>
    <w:rsid w:val="00D9262D"/>
    <w:rsid w:val="00E01040"/>
    <w:rsid w:val="00EC55D1"/>
    <w:rsid w:val="00E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4</cp:revision>
  <dcterms:created xsi:type="dcterms:W3CDTF">2022-08-02T12:54:00Z</dcterms:created>
  <dcterms:modified xsi:type="dcterms:W3CDTF">2022-08-02T14:06:00Z</dcterms:modified>
</cp:coreProperties>
</file>